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20" w:rsidRPr="00101392" w:rsidRDefault="001D2120" w:rsidP="00D12A03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392">
        <w:rPr>
          <w:rFonts w:ascii="Times New Roman" w:hAnsi="Times New Roman" w:cs="Times New Roman"/>
          <w:b/>
          <w:sz w:val="28"/>
          <w:szCs w:val="28"/>
          <w:lang w:val="uk-UA"/>
        </w:rPr>
        <w:t>АНОТАЦІЇ ДО ЛЕКЦІЙНОГО КУРСУ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«ЕКСКУРСОЛОГІЇ»</w:t>
      </w:r>
    </w:p>
    <w:p w:rsidR="001D2120" w:rsidRPr="00A1005F" w:rsidRDefault="001D2120" w:rsidP="00D12A03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Змістовий модуль 1.</w:t>
      </w:r>
    </w:p>
    <w:p w:rsidR="001D2120" w:rsidRPr="00A1005F" w:rsidRDefault="001D2120" w:rsidP="00D12A03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Теоретичні основи </w:t>
      </w:r>
      <w:proofErr w:type="spellStart"/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екскурсології</w:t>
      </w:r>
      <w:proofErr w:type="spellEnd"/>
    </w:p>
    <w:p w:rsidR="001D2120" w:rsidRPr="00D63598" w:rsidRDefault="001D2120" w:rsidP="00D12A0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D2120" w:rsidRPr="00A1005F" w:rsidRDefault="001D2120" w:rsidP="00D12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Тема 1. </w:t>
      </w:r>
      <w:proofErr w:type="spellStart"/>
      <w:r w:rsidRPr="00A1005F">
        <w:rPr>
          <w:rFonts w:ascii="Times New Roman" w:hAnsi="Times New Roman"/>
          <w:b/>
          <w:sz w:val="28"/>
          <w:szCs w:val="24"/>
          <w:lang w:val="uk-UA"/>
        </w:rPr>
        <w:t>Екскурсологія</w:t>
      </w:r>
      <w:proofErr w:type="spellEnd"/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 як наука (2 години). </w:t>
      </w:r>
    </w:p>
    <w:p w:rsidR="001D2120" w:rsidRPr="00A1005F" w:rsidRDefault="001D2120" w:rsidP="00D12A0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Поняття про </w:t>
      </w:r>
      <w:proofErr w:type="spellStart"/>
      <w:r w:rsidRPr="00A1005F">
        <w:rPr>
          <w:rFonts w:ascii="Times New Roman" w:hAnsi="Times New Roman"/>
          <w:sz w:val="28"/>
          <w:szCs w:val="24"/>
          <w:lang w:val="uk-UA"/>
        </w:rPr>
        <w:t>екскурсологію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>, її об’єкт і предмет дослідження.</w:t>
      </w:r>
    </w:p>
    <w:p w:rsidR="001D2120" w:rsidRPr="00A1005F" w:rsidRDefault="001D2120" w:rsidP="00D12A0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Історія розвитку </w:t>
      </w:r>
      <w:proofErr w:type="spellStart"/>
      <w:r w:rsidRPr="00A1005F">
        <w:rPr>
          <w:rFonts w:ascii="Times New Roman" w:hAnsi="Times New Roman"/>
          <w:sz w:val="28"/>
          <w:szCs w:val="24"/>
          <w:lang w:val="uk-UA"/>
        </w:rPr>
        <w:t>екскурсології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 xml:space="preserve">. </w:t>
      </w:r>
    </w:p>
    <w:p w:rsidR="001D2120" w:rsidRPr="00A1005F" w:rsidRDefault="001D2120" w:rsidP="00D12A0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proofErr w:type="spellStart"/>
      <w:r w:rsidRPr="00A1005F">
        <w:rPr>
          <w:rFonts w:ascii="Times New Roman" w:hAnsi="Times New Roman"/>
          <w:sz w:val="28"/>
          <w:szCs w:val="24"/>
          <w:lang w:val="uk-UA"/>
        </w:rPr>
        <w:t>Генеза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  <w:lang w:val="uk-UA"/>
        </w:rPr>
        <w:t>екскурсологічних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 xml:space="preserve"> знань. </w:t>
      </w:r>
    </w:p>
    <w:p w:rsidR="001D2120" w:rsidRPr="00A1005F" w:rsidRDefault="001D2120" w:rsidP="00D12A0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Сучасні підходи в теорії </w:t>
      </w:r>
      <w:proofErr w:type="spellStart"/>
      <w:r w:rsidRPr="00A1005F">
        <w:rPr>
          <w:rFonts w:ascii="Times New Roman" w:hAnsi="Times New Roman"/>
          <w:sz w:val="28"/>
          <w:szCs w:val="24"/>
          <w:lang w:val="uk-UA"/>
        </w:rPr>
        <w:t>екскурсології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>.</w:t>
      </w:r>
    </w:p>
    <w:p w:rsidR="001D2120" w:rsidRDefault="001D2120" w:rsidP="00D12A0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D2120" w:rsidRPr="00341FD2" w:rsidRDefault="001D2120" w:rsidP="001D21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1D2120" w:rsidRPr="00341FD2" w:rsidRDefault="001D2120" w:rsidP="001D2120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1D2120" w:rsidRPr="001D2120" w:rsidRDefault="001D2120" w:rsidP="001D212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1D2120" w:rsidRPr="001D2120" w:rsidRDefault="001D2120" w:rsidP="001D2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120" w:rsidRPr="00D63598" w:rsidRDefault="001D2120" w:rsidP="001D21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D2120" w:rsidRPr="00A1005F" w:rsidRDefault="001D2120" w:rsidP="00D12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Тема 2. 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Теорія і методологія екскурсійної справи 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>(2 години)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.</w:t>
      </w:r>
    </w:p>
    <w:p w:rsidR="001D2120" w:rsidRPr="00A1005F" w:rsidRDefault="001D2120" w:rsidP="00D12A0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Екскурсія, її сутність, функції та ознаки. </w:t>
      </w:r>
    </w:p>
    <w:p w:rsidR="001D2120" w:rsidRPr="00A1005F" w:rsidRDefault="001D2120" w:rsidP="00D12A0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>Е</w:t>
      </w:r>
      <w:proofErr w:type="spellStart"/>
      <w:r w:rsidRPr="00A1005F">
        <w:rPr>
          <w:rFonts w:ascii="Times New Roman" w:hAnsi="Times New Roman"/>
          <w:sz w:val="28"/>
          <w:szCs w:val="24"/>
        </w:rPr>
        <w:t>кскурс</w:t>
      </w:r>
      <w:r w:rsidRPr="00A1005F">
        <w:rPr>
          <w:rFonts w:ascii="Times New Roman" w:hAnsi="Times New Roman"/>
          <w:sz w:val="28"/>
          <w:szCs w:val="24"/>
          <w:lang w:val="uk-UA"/>
        </w:rPr>
        <w:t>ійні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об’</w:t>
      </w:r>
      <w:r w:rsidRPr="00A1005F">
        <w:rPr>
          <w:rFonts w:ascii="Times New Roman" w:hAnsi="Times New Roman"/>
          <w:sz w:val="28"/>
          <w:szCs w:val="24"/>
          <w:lang w:val="uk-UA"/>
        </w:rPr>
        <w:t>є</w:t>
      </w:r>
      <w:r w:rsidRPr="00A1005F">
        <w:rPr>
          <w:rFonts w:ascii="Times New Roman" w:hAnsi="Times New Roman"/>
          <w:sz w:val="28"/>
          <w:szCs w:val="24"/>
        </w:rPr>
        <w:t>кт</w:t>
      </w:r>
      <w:r w:rsidRPr="00A1005F">
        <w:rPr>
          <w:rFonts w:ascii="Times New Roman" w:hAnsi="Times New Roman"/>
          <w:sz w:val="28"/>
          <w:szCs w:val="24"/>
          <w:lang w:val="uk-UA"/>
        </w:rPr>
        <w:t>и,</w:t>
      </w:r>
      <w:r w:rsidRPr="00A1005F">
        <w:rPr>
          <w:rFonts w:ascii="Times New Roman" w:hAnsi="Times New Roman"/>
          <w:sz w:val="28"/>
          <w:szCs w:val="24"/>
        </w:rPr>
        <w:t xml:space="preserve"> </w:t>
      </w:r>
      <w:r w:rsidRPr="00A1005F">
        <w:rPr>
          <w:rFonts w:ascii="Times New Roman" w:hAnsi="Times New Roman"/>
          <w:sz w:val="28"/>
          <w:szCs w:val="24"/>
          <w:lang w:val="uk-UA"/>
        </w:rPr>
        <w:t>п</w:t>
      </w:r>
      <w:proofErr w:type="spellStart"/>
      <w:r w:rsidRPr="00A1005F">
        <w:rPr>
          <w:rFonts w:ascii="Times New Roman" w:hAnsi="Times New Roman"/>
          <w:sz w:val="28"/>
          <w:szCs w:val="24"/>
        </w:rPr>
        <w:t>ринцип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>и</w:t>
      </w:r>
      <w:r w:rsidRPr="00A1005F">
        <w:rPr>
          <w:rFonts w:ascii="Times New Roman" w:hAnsi="Times New Roman"/>
          <w:sz w:val="28"/>
          <w:szCs w:val="24"/>
        </w:rPr>
        <w:t xml:space="preserve"> </w:t>
      </w:r>
      <w:r w:rsidRPr="00A1005F">
        <w:rPr>
          <w:rFonts w:ascii="Times New Roman" w:hAnsi="Times New Roman"/>
          <w:sz w:val="28"/>
          <w:szCs w:val="24"/>
          <w:lang w:val="uk-UA"/>
        </w:rPr>
        <w:t>та</w:t>
      </w:r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критер</w:t>
      </w:r>
      <w:r w:rsidRPr="00A1005F">
        <w:rPr>
          <w:rFonts w:ascii="Times New Roman" w:hAnsi="Times New Roman"/>
          <w:sz w:val="28"/>
          <w:szCs w:val="24"/>
          <w:lang w:val="uk-UA"/>
        </w:rPr>
        <w:t>ії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r w:rsidRPr="00A1005F">
        <w:rPr>
          <w:rFonts w:ascii="Times New Roman" w:hAnsi="Times New Roman"/>
          <w:sz w:val="28"/>
          <w:szCs w:val="24"/>
          <w:lang w:val="uk-UA"/>
        </w:rPr>
        <w:t>їх відбору</w:t>
      </w:r>
      <w:r w:rsidRPr="00A1005F">
        <w:rPr>
          <w:rFonts w:ascii="Times New Roman" w:hAnsi="Times New Roman"/>
          <w:sz w:val="28"/>
          <w:szCs w:val="24"/>
        </w:rPr>
        <w:t>.</w:t>
      </w:r>
      <w:r w:rsidRPr="00A1005F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1D2120" w:rsidRPr="00A1005F" w:rsidRDefault="001D2120" w:rsidP="00D12A0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>Х</w:t>
      </w:r>
      <w:proofErr w:type="spellStart"/>
      <w:r w:rsidRPr="00A1005F">
        <w:rPr>
          <w:rFonts w:ascii="Times New Roman" w:hAnsi="Times New Roman"/>
          <w:sz w:val="28"/>
          <w:szCs w:val="24"/>
        </w:rPr>
        <w:t>арактер</w:t>
      </w:r>
      <w:r w:rsidRPr="00A1005F">
        <w:rPr>
          <w:rFonts w:ascii="Times New Roman" w:hAnsi="Times New Roman"/>
          <w:sz w:val="28"/>
          <w:szCs w:val="24"/>
          <w:lang w:val="uk-UA"/>
        </w:rPr>
        <w:t>истика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екскурсійних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об’єктів</w:t>
      </w:r>
      <w:proofErr w:type="spellEnd"/>
      <w:r w:rsidRPr="00A1005F">
        <w:rPr>
          <w:rFonts w:ascii="Times New Roman" w:hAnsi="Times New Roman"/>
          <w:sz w:val="28"/>
          <w:szCs w:val="24"/>
        </w:rPr>
        <w:t>.</w:t>
      </w:r>
      <w:r w:rsidRPr="00A1005F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1D2120" w:rsidRPr="00A1005F" w:rsidRDefault="001D2120" w:rsidP="00D12A0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Класифікація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: за </w:t>
      </w:r>
      <w:proofErr w:type="spellStart"/>
      <w:r w:rsidRPr="00A1005F">
        <w:rPr>
          <w:rFonts w:ascii="Times New Roman" w:hAnsi="Times New Roman"/>
          <w:sz w:val="28"/>
          <w:szCs w:val="24"/>
        </w:rPr>
        <w:t>змістом</w:t>
      </w:r>
      <w:proofErr w:type="spellEnd"/>
      <w:r w:rsidRPr="00A1005F">
        <w:rPr>
          <w:rFonts w:ascii="Times New Roman" w:hAnsi="Times New Roman"/>
          <w:sz w:val="28"/>
          <w:szCs w:val="24"/>
        </w:rPr>
        <w:t>, складом</w:t>
      </w:r>
      <w:r w:rsidRPr="00A1005F">
        <w:rPr>
          <w:rFonts w:ascii="Times New Roman" w:hAnsi="Times New Roman"/>
          <w:sz w:val="28"/>
          <w:szCs w:val="24"/>
          <w:lang w:val="uk-UA"/>
        </w:rPr>
        <w:t>,</w:t>
      </w:r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кількістю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учасників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, </w:t>
      </w:r>
      <w:proofErr w:type="spellStart"/>
      <w:proofErr w:type="gramStart"/>
      <w:r w:rsidRPr="00A1005F">
        <w:rPr>
          <w:rFonts w:ascii="Times New Roman" w:hAnsi="Times New Roman"/>
          <w:sz w:val="28"/>
          <w:szCs w:val="24"/>
        </w:rPr>
        <w:t>м</w:t>
      </w:r>
      <w:proofErr w:type="gramEnd"/>
      <w:r w:rsidRPr="00A1005F">
        <w:rPr>
          <w:rFonts w:ascii="Times New Roman" w:hAnsi="Times New Roman"/>
          <w:sz w:val="28"/>
          <w:szCs w:val="24"/>
        </w:rPr>
        <w:t>ісцем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проведення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, формою </w:t>
      </w:r>
      <w:proofErr w:type="spellStart"/>
      <w:r w:rsidRPr="00A1005F">
        <w:rPr>
          <w:rFonts w:ascii="Times New Roman" w:hAnsi="Times New Roman"/>
          <w:sz w:val="28"/>
          <w:szCs w:val="24"/>
        </w:rPr>
        <w:t>проведення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, способом </w:t>
      </w:r>
      <w:proofErr w:type="spellStart"/>
      <w:r w:rsidRPr="00A1005F">
        <w:rPr>
          <w:rFonts w:ascii="Times New Roman" w:hAnsi="Times New Roman"/>
          <w:sz w:val="28"/>
          <w:szCs w:val="24"/>
        </w:rPr>
        <w:t>пересування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. </w:t>
      </w:r>
    </w:p>
    <w:p w:rsidR="001D2120" w:rsidRDefault="001D2120" w:rsidP="001D21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D12A03" w:rsidRPr="00A1005F" w:rsidRDefault="00D12A03" w:rsidP="001D21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1D2120" w:rsidRPr="00341FD2" w:rsidRDefault="001D2120" w:rsidP="001D21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1D2120" w:rsidRPr="00341FD2" w:rsidRDefault="001D2120" w:rsidP="001D2120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1D2120" w:rsidRPr="001D2120" w:rsidRDefault="001D2120" w:rsidP="001D21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1D2120" w:rsidRPr="00A1005F" w:rsidRDefault="001D2120" w:rsidP="001D21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1D2120" w:rsidRPr="00A1005F" w:rsidRDefault="001D2120" w:rsidP="00D12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4"/>
        </w:rPr>
      </w:pPr>
      <w:r w:rsidRPr="00A1005F">
        <w:rPr>
          <w:rFonts w:ascii="Times New Roman" w:hAnsi="Times New Roman"/>
          <w:b/>
          <w:sz w:val="28"/>
          <w:szCs w:val="24"/>
        </w:rPr>
        <w:t xml:space="preserve">Тема 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>3</w:t>
      </w:r>
      <w:r w:rsidRPr="00A1005F">
        <w:rPr>
          <w:rFonts w:ascii="Times New Roman" w:hAnsi="Times New Roman"/>
          <w:b/>
          <w:sz w:val="28"/>
          <w:szCs w:val="24"/>
        </w:rPr>
        <w:t xml:space="preserve">. 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Психологія в екскурсійній справі 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>(2 години).</w:t>
      </w:r>
    </w:p>
    <w:p w:rsidR="006A706B" w:rsidRPr="00A1005F" w:rsidRDefault="001D2120" w:rsidP="00D12A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>Екскурсія як психологічний процес.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</w:p>
    <w:p w:rsidR="006A706B" w:rsidRPr="00A1005F" w:rsidRDefault="001D2120" w:rsidP="00D12A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>Особливості розумової діяльності</w:t>
      </w:r>
      <w:r w:rsidR="006A706B" w:rsidRPr="00A1005F">
        <w:rPr>
          <w:rFonts w:ascii="Times New Roman" w:hAnsi="Times New Roman"/>
          <w:sz w:val="28"/>
          <w:szCs w:val="24"/>
          <w:lang w:val="uk-UA"/>
        </w:rPr>
        <w:t>.</w:t>
      </w:r>
    </w:p>
    <w:p w:rsidR="006A706B" w:rsidRPr="00A1005F" w:rsidRDefault="001D2120" w:rsidP="00D12A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Пізнавальна активність під час екскурсії. </w:t>
      </w:r>
    </w:p>
    <w:p w:rsidR="006A706B" w:rsidRPr="00A1005F" w:rsidRDefault="001D2120" w:rsidP="00D12A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val="uk-UA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Дедуктивний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та </w:t>
      </w:r>
      <w:proofErr w:type="spellStart"/>
      <w:r w:rsidRPr="00A1005F">
        <w:rPr>
          <w:rFonts w:ascii="Times New Roman" w:hAnsi="Times New Roman"/>
          <w:sz w:val="28"/>
          <w:szCs w:val="24"/>
        </w:rPr>
        <w:t>індуктивний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методи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proofErr w:type="gramStart"/>
      <w:r w:rsidRPr="00A1005F">
        <w:rPr>
          <w:rFonts w:ascii="Times New Roman" w:hAnsi="Times New Roman"/>
          <w:sz w:val="28"/>
          <w:szCs w:val="24"/>
        </w:rPr>
        <w:t>п</w:t>
      </w:r>
      <w:proofErr w:type="gramEnd"/>
      <w:r w:rsidRPr="00A1005F">
        <w:rPr>
          <w:rFonts w:ascii="Times New Roman" w:hAnsi="Times New Roman"/>
          <w:sz w:val="28"/>
          <w:szCs w:val="24"/>
        </w:rPr>
        <w:t>ізнання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в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екскурсіях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. </w:t>
      </w:r>
    </w:p>
    <w:p w:rsidR="006A706B" w:rsidRPr="006A706B" w:rsidRDefault="006A706B" w:rsidP="006A706B">
      <w:pPr>
        <w:pStyle w:val="a3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A706B" w:rsidRPr="00341FD2" w:rsidRDefault="006A706B" w:rsidP="006A70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6A706B" w:rsidRPr="00341FD2" w:rsidRDefault="006A706B" w:rsidP="006A706B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1D2120" w:rsidRDefault="006A706B" w:rsidP="006A706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lastRenderedPageBreak/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6A706B" w:rsidRDefault="006A706B" w:rsidP="006A706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A706B" w:rsidRDefault="006A706B" w:rsidP="006A706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D2120" w:rsidRPr="00A1005F" w:rsidRDefault="001D2120" w:rsidP="00D12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Тема 4. 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Педагогіка в екскурсійній справі 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>(2 години).</w:t>
      </w:r>
    </w:p>
    <w:p w:rsidR="006A706B" w:rsidRPr="00A1005F" w:rsidRDefault="001D2120" w:rsidP="00D12A0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>Екскурсія як педагогічний проце</w:t>
      </w:r>
      <w:r w:rsidR="006A706B" w:rsidRPr="00A1005F">
        <w:rPr>
          <w:rFonts w:ascii="Times New Roman" w:hAnsi="Times New Roman"/>
          <w:sz w:val="28"/>
          <w:szCs w:val="24"/>
          <w:lang w:val="uk-UA"/>
        </w:rPr>
        <w:t>с</w:t>
      </w:r>
      <w:r w:rsidRPr="00A1005F">
        <w:rPr>
          <w:rFonts w:ascii="Times New Roman" w:hAnsi="Times New Roman"/>
          <w:sz w:val="28"/>
          <w:szCs w:val="24"/>
          <w:lang w:val="uk-UA"/>
        </w:rPr>
        <w:t xml:space="preserve">. </w:t>
      </w:r>
    </w:p>
    <w:p w:rsidR="006A706B" w:rsidRPr="00A1005F" w:rsidRDefault="001D2120" w:rsidP="00D12A0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Особливості поєднання в екскурсії завдань навчання та виховання. </w:t>
      </w:r>
    </w:p>
    <w:p w:rsidR="006A706B" w:rsidRPr="00A1005F" w:rsidRDefault="001D2120" w:rsidP="00D12A0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Дидактичне та виховне завдання екскурсовода. </w:t>
      </w:r>
    </w:p>
    <w:p w:rsidR="001D2120" w:rsidRPr="00A1005F" w:rsidRDefault="001D2120" w:rsidP="00D12A0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Компоненти педагогічної діяльності екскурсовода. </w:t>
      </w:r>
    </w:p>
    <w:p w:rsidR="006A706B" w:rsidRDefault="006A706B" w:rsidP="006A706B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A706B" w:rsidRPr="00341FD2" w:rsidRDefault="006A706B" w:rsidP="006A70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6A706B" w:rsidRPr="00341FD2" w:rsidRDefault="006A706B" w:rsidP="006A706B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1D2120" w:rsidRDefault="006A706B" w:rsidP="006A706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6A706B" w:rsidRDefault="006A706B" w:rsidP="006A706B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</w:p>
    <w:p w:rsidR="001D2120" w:rsidRPr="00A1005F" w:rsidRDefault="001D2120" w:rsidP="001D212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</w:p>
    <w:p w:rsidR="001D2120" w:rsidRPr="00A1005F" w:rsidRDefault="001D2120" w:rsidP="00D12A03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Змістовий модуль 2.</w:t>
      </w:r>
    </w:p>
    <w:p w:rsidR="001D2120" w:rsidRPr="00A1005F" w:rsidRDefault="001D2120" w:rsidP="00D12A03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Методика й техніка екскурсійної діяльності</w:t>
      </w:r>
    </w:p>
    <w:p w:rsidR="001D2120" w:rsidRPr="00A1005F" w:rsidRDefault="001D2120" w:rsidP="001D212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1D2120" w:rsidRPr="00A1005F" w:rsidRDefault="001D2120" w:rsidP="00D12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4"/>
        </w:rPr>
      </w:pP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Тема </w:t>
      </w:r>
      <w:r w:rsidR="00D12A03">
        <w:rPr>
          <w:rFonts w:ascii="Times New Roman" w:hAnsi="Times New Roman"/>
          <w:b/>
          <w:sz w:val="28"/>
          <w:szCs w:val="24"/>
          <w:lang w:val="uk-UA"/>
        </w:rPr>
        <w:t>1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. 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Методика розробки екскурсій 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>(2 години)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.</w:t>
      </w:r>
    </w:p>
    <w:p w:rsidR="006A706B" w:rsidRPr="00A1005F" w:rsidRDefault="001D2120" w:rsidP="00D12A0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Загальна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та </w:t>
      </w:r>
      <w:proofErr w:type="spellStart"/>
      <w:r w:rsidRPr="00A1005F">
        <w:rPr>
          <w:rFonts w:ascii="Times New Roman" w:hAnsi="Times New Roman"/>
          <w:sz w:val="28"/>
          <w:szCs w:val="24"/>
        </w:rPr>
        <w:t>часткова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екскурсійн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>і</w:t>
      </w:r>
      <w:r w:rsidRPr="00A1005F">
        <w:rPr>
          <w:rFonts w:ascii="Times New Roman" w:hAnsi="Times New Roman"/>
          <w:sz w:val="28"/>
          <w:szCs w:val="24"/>
        </w:rPr>
        <w:t xml:space="preserve"> методики. </w:t>
      </w:r>
    </w:p>
    <w:p w:rsidR="006A706B" w:rsidRPr="00A1005F" w:rsidRDefault="001D2120" w:rsidP="00D12A0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A1005F">
        <w:rPr>
          <w:rFonts w:ascii="Times New Roman" w:hAnsi="Times New Roman"/>
          <w:sz w:val="28"/>
          <w:szCs w:val="24"/>
        </w:rPr>
        <w:t xml:space="preserve">Структура методики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екскурсійної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роботи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. </w:t>
      </w:r>
    </w:p>
    <w:p w:rsidR="006A706B" w:rsidRPr="00A1005F" w:rsidRDefault="001D2120" w:rsidP="00D12A0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Вимоги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екскурсійної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методики. </w:t>
      </w:r>
    </w:p>
    <w:p w:rsidR="001D2120" w:rsidRPr="00A1005F" w:rsidRDefault="001D2120" w:rsidP="00D12A03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Особливості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екскурсійної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методики у </w:t>
      </w:r>
      <w:proofErr w:type="spellStart"/>
      <w:proofErr w:type="gramStart"/>
      <w:r w:rsidRPr="00A1005F">
        <w:rPr>
          <w:rFonts w:ascii="Times New Roman" w:hAnsi="Times New Roman"/>
          <w:sz w:val="28"/>
          <w:szCs w:val="24"/>
        </w:rPr>
        <w:t>р</w:t>
      </w:r>
      <w:proofErr w:type="gramEnd"/>
      <w:r w:rsidRPr="00A1005F">
        <w:rPr>
          <w:rFonts w:ascii="Times New Roman" w:hAnsi="Times New Roman"/>
          <w:sz w:val="28"/>
          <w:szCs w:val="24"/>
        </w:rPr>
        <w:t>ізних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видах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екскурсій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. </w:t>
      </w:r>
    </w:p>
    <w:p w:rsidR="006A706B" w:rsidRDefault="006A706B" w:rsidP="006A706B">
      <w:pPr>
        <w:pStyle w:val="a3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12A03" w:rsidRDefault="00D12A03" w:rsidP="006A706B">
      <w:pPr>
        <w:pStyle w:val="a3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A706B" w:rsidRPr="00341FD2" w:rsidRDefault="006A706B" w:rsidP="006A70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lastRenderedPageBreak/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6A706B" w:rsidRPr="00341FD2" w:rsidRDefault="006A706B" w:rsidP="006A706B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1D2120" w:rsidRDefault="006A706B" w:rsidP="006A70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6A706B" w:rsidRPr="006A706B" w:rsidRDefault="006A706B" w:rsidP="006A706B">
      <w:pPr>
        <w:pStyle w:val="a3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1D2120" w:rsidRPr="00A1005F" w:rsidRDefault="001D2120" w:rsidP="00D12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Тема </w:t>
      </w:r>
      <w:r w:rsidR="00D12A03">
        <w:rPr>
          <w:rFonts w:ascii="Times New Roman" w:hAnsi="Times New Roman"/>
          <w:b/>
          <w:sz w:val="28"/>
          <w:szCs w:val="24"/>
          <w:lang w:val="uk-UA"/>
        </w:rPr>
        <w:t>2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 xml:space="preserve">. 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 xml:space="preserve">Методика проведення екскурсій </w:t>
      </w:r>
      <w:r w:rsidRPr="00A1005F">
        <w:rPr>
          <w:rFonts w:ascii="Times New Roman" w:hAnsi="Times New Roman"/>
          <w:b/>
          <w:sz w:val="28"/>
          <w:szCs w:val="24"/>
          <w:lang w:val="uk-UA"/>
        </w:rPr>
        <w:t>(2 години)</w:t>
      </w:r>
      <w:r w:rsidRPr="00A1005F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.</w:t>
      </w:r>
    </w:p>
    <w:p w:rsidR="00A1005F" w:rsidRPr="00A1005F" w:rsidRDefault="001D2120" w:rsidP="00D12A03">
      <w:pPr>
        <w:pStyle w:val="Default"/>
        <w:numPr>
          <w:ilvl w:val="0"/>
          <w:numId w:val="12"/>
        </w:numPr>
        <w:spacing w:line="360" w:lineRule="auto"/>
        <w:jc w:val="both"/>
        <w:rPr>
          <w:b/>
          <w:i/>
          <w:sz w:val="28"/>
        </w:rPr>
      </w:pPr>
      <w:r w:rsidRPr="00A1005F">
        <w:rPr>
          <w:sz w:val="28"/>
        </w:rPr>
        <w:t xml:space="preserve">Методичні прийоми в екскурсії як засіб дій </w:t>
      </w:r>
      <w:proofErr w:type="spellStart"/>
      <w:r w:rsidRPr="00A1005F">
        <w:rPr>
          <w:sz w:val="28"/>
        </w:rPr>
        <w:t>екскурсовода</w:t>
      </w:r>
      <w:r w:rsidR="00A1005F" w:rsidRPr="00A1005F">
        <w:rPr>
          <w:sz w:val="28"/>
        </w:rPr>
        <w:t>ю</w:t>
      </w:r>
      <w:proofErr w:type="spellEnd"/>
    </w:p>
    <w:p w:rsidR="00A1005F" w:rsidRPr="00A1005F" w:rsidRDefault="001D2120" w:rsidP="00D12A03">
      <w:pPr>
        <w:pStyle w:val="Default"/>
        <w:numPr>
          <w:ilvl w:val="0"/>
          <w:numId w:val="12"/>
        </w:numPr>
        <w:spacing w:line="360" w:lineRule="auto"/>
        <w:jc w:val="both"/>
        <w:rPr>
          <w:b/>
          <w:i/>
          <w:sz w:val="28"/>
        </w:rPr>
      </w:pPr>
      <w:r w:rsidRPr="00A1005F">
        <w:rPr>
          <w:sz w:val="28"/>
        </w:rPr>
        <w:t>Особливі методичні прийоми в екскурсіях.</w:t>
      </w:r>
      <w:r w:rsidRPr="00A1005F">
        <w:rPr>
          <w:b/>
          <w:i/>
          <w:sz w:val="28"/>
        </w:rPr>
        <w:t xml:space="preserve"> </w:t>
      </w:r>
      <w:r w:rsidRPr="00A1005F">
        <w:rPr>
          <w:sz w:val="28"/>
        </w:rPr>
        <w:t>Засвоєння екскурсоводом методичних прийомів.</w:t>
      </w:r>
      <w:r w:rsidRPr="00A1005F">
        <w:rPr>
          <w:b/>
          <w:i/>
          <w:sz w:val="28"/>
        </w:rPr>
        <w:t xml:space="preserve"> </w:t>
      </w:r>
    </w:p>
    <w:p w:rsidR="00A1005F" w:rsidRPr="00A1005F" w:rsidRDefault="001D2120" w:rsidP="00D12A03">
      <w:pPr>
        <w:pStyle w:val="Default"/>
        <w:numPr>
          <w:ilvl w:val="0"/>
          <w:numId w:val="12"/>
        </w:numPr>
        <w:spacing w:line="360" w:lineRule="auto"/>
        <w:jc w:val="both"/>
        <w:rPr>
          <w:b/>
          <w:i/>
          <w:sz w:val="28"/>
        </w:rPr>
      </w:pPr>
      <w:r w:rsidRPr="00A1005F">
        <w:rPr>
          <w:sz w:val="28"/>
        </w:rPr>
        <w:t xml:space="preserve">Основні вимоги до показу. </w:t>
      </w:r>
    </w:p>
    <w:p w:rsidR="00A1005F" w:rsidRPr="00A1005F" w:rsidRDefault="001D2120" w:rsidP="00D12A03">
      <w:pPr>
        <w:pStyle w:val="Default"/>
        <w:numPr>
          <w:ilvl w:val="0"/>
          <w:numId w:val="12"/>
        </w:numPr>
        <w:spacing w:line="360" w:lineRule="auto"/>
        <w:jc w:val="both"/>
        <w:rPr>
          <w:b/>
          <w:sz w:val="28"/>
        </w:rPr>
      </w:pPr>
      <w:r w:rsidRPr="00A1005F">
        <w:rPr>
          <w:sz w:val="28"/>
        </w:rPr>
        <w:t xml:space="preserve">Етапи показу, співвідношення показу та розповіді, показ та огляд. </w:t>
      </w:r>
    </w:p>
    <w:p w:rsidR="00A1005F" w:rsidRDefault="00A1005F" w:rsidP="00A1005F">
      <w:pPr>
        <w:pStyle w:val="Default"/>
        <w:jc w:val="both"/>
      </w:pPr>
    </w:p>
    <w:p w:rsidR="00A1005F" w:rsidRPr="00341FD2" w:rsidRDefault="00A1005F" w:rsidP="00A100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A1005F" w:rsidRPr="00341FD2" w:rsidRDefault="00A1005F" w:rsidP="00A1005F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A1005F" w:rsidRPr="001D2120" w:rsidRDefault="00A1005F" w:rsidP="00A1005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lastRenderedPageBreak/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A1005F" w:rsidRPr="00A1005F" w:rsidRDefault="00A1005F" w:rsidP="00A1005F">
      <w:pPr>
        <w:pStyle w:val="Default"/>
        <w:jc w:val="both"/>
        <w:rPr>
          <w:b/>
          <w:lang w:val="ru-RU"/>
        </w:rPr>
      </w:pPr>
    </w:p>
    <w:p w:rsidR="00A1005F" w:rsidRPr="00A1005F" w:rsidRDefault="00A1005F" w:rsidP="00A1005F">
      <w:pPr>
        <w:pStyle w:val="Default"/>
        <w:jc w:val="both"/>
        <w:rPr>
          <w:sz w:val="28"/>
        </w:rPr>
      </w:pPr>
    </w:p>
    <w:p w:rsidR="001D2120" w:rsidRPr="00A1005F" w:rsidRDefault="001D2120" w:rsidP="00D12A03">
      <w:pPr>
        <w:pStyle w:val="Default"/>
        <w:spacing w:line="360" w:lineRule="auto"/>
        <w:ind w:firstLine="567"/>
        <w:jc w:val="both"/>
        <w:rPr>
          <w:b/>
          <w:sz w:val="28"/>
        </w:rPr>
      </w:pPr>
      <w:r w:rsidRPr="00A1005F">
        <w:rPr>
          <w:b/>
          <w:sz w:val="28"/>
        </w:rPr>
        <w:t xml:space="preserve">Тема </w:t>
      </w:r>
      <w:r w:rsidR="00D12A03">
        <w:rPr>
          <w:b/>
          <w:sz w:val="28"/>
        </w:rPr>
        <w:t>3</w:t>
      </w:r>
      <w:r w:rsidRPr="00A1005F">
        <w:rPr>
          <w:b/>
          <w:sz w:val="28"/>
        </w:rPr>
        <w:t>. Професійна майстерність екскурсовода (4 години).</w:t>
      </w:r>
    </w:p>
    <w:p w:rsidR="00A1005F" w:rsidRPr="00A1005F" w:rsidRDefault="001D2120" w:rsidP="00D12A0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Виникнення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професії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«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екскурсовод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»: </w:t>
      </w:r>
      <w:proofErr w:type="spellStart"/>
      <w:r w:rsidRPr="00A1005F">
        <w:rPr>
          <w:rFonts w:ascii="Times New Roman" w:hAnsi="Times New Roman"/>
          <w:sz w:val="28"/>
          <w:szCs w:val="24"/>
        </w:rPr>
        <w:t>вітчизняний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та за</w:t>
      </w:r>
      <w:r w:rsidRPr="00A1005F">
        <w:rPr>
          <w:rFonts w:ascii="Times New Roman" w:hAnsi="Times New Roman"/>
          <w:sz w:val="28"/>
          <w:szCs w:val="24"/>
          <w:lang w:val="uk-UA"/>
        </w:rPr>
        <w:t>рубіжний</w:t>
      </w:r>
      <w:r w:rsidR="00A1005F"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A1005F" w:rsidRPr="00A1005F">
        <w:rPr>
          <w:rFonts w:ascii="Times New Roman" w:hAnsi="Times New Roman"/>
          <w:sz w:val="28"/>
          <w:szCs w:val="24"/>
        </w:rPr>
        <w:t>досвід</w:t>
      </w:r>
      <w:proofErr w:type="spellEnd"/>
      <w:r w:rsidR="00A1005F" w:rsidRPr="00A1005F">
        <w:rPr>
          <w:rFonts w:ascii="Times New Roman" w:hAnsi="Times New Roman"/>
          <w:sz w:val="28"/>
          <w:szCs w:val="24"/>
        </w:rPr>
        <w:t>.</w:t>
      </w:r>
    </w:p>
    <w:p w:rsidR="00A1005F" w:rsidRPr="00A1005F" w:rsidRDefault="001D2120" w:rsidP="00D12A0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</w:rPr>
        <w:t>Престиж</w:t>
      </w:r>
      <w:proofErr w:type="spellStart"/>
      <w:r w:rsidRPr="00A1005F">
        <w:rPr>
          <w:rFonts w:ascii="Times New Roman" w:hAnsi="Times New Roman"/>
          <w:sz w:val="28"/>
          <w:szCs w:val="24"/>
          <w:lang w:val="uk-UA"/>
        </w:rPr>
        <w:t>ність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професії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. </w:t>
      </w:r>
      <w:r w:rsidRPr="00A1005F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 xml:space="preserve">Система професійної </w:t>
      </w:r>
      <w:proofErr w:type="gramStart"/>
      <w:r w:rsidRPr="00A1005F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п</w:t>
      </w:r>
      <w:proofErr w:type="gramEnd"/>
      <w:r w:rsidRPr="00A1005F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>ідготовки та п</w:t>
      </w:r>
      <w:r w:rsidRPr="00A1005F">
        <w:rPr>
          <w:rFonts w:ascii="Times New Roman" w:hAnsi="Times New Roman"/>
          <w:sz w:val="28"/>
          <w:szCs w:val="24"/>
          <w:lang w:val="uk-UA"/>
        </w:rPr>
        <w:t>ідвищення кваліфікації</w:t>
      </w:r>
      <w:r w:rsidRPr="00A1005F">
        <w:rPr>
          <w:rFonts w:ascii="Times New Roman" w:eastAsia="Times New Roman" w:hAnsi="Times New Roman"/>
          <w:color w:val="000000"/>
          <w:sz w:val="28"/>
          <w:szCs w:val="24"/>
          <w:lang w:val="uk-UA" w:eastAsia="uk-UA"/>
        </w:rPr>
        <w:t xml:space="preserve"> екскурсоводів.</w:t>
      </w:r>
      <w:r w:rsidRPr="00A1005F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A1005F" w:rsidRPr="00A1005F" w:rsidRDefault="001D2120" w:rsidP="00D12A0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A1005F">
        <w:rPr>
          <w:rFonts w:ascii="Times New Roman" w:hAnsi="Times New Roman"/>
          <w:sz w:val="28"/>
          <w:szCs w:val="24"/>
          <w:lang w:val="uk-UA"/>
        </w:rPr>
        <w:t xml:space="preserve">Організація екскурсійної роботи на туристично-екскурсійних підприємствах (екскурсійний маркетинг, створення екскурсій, підготовка екскурсовода, реклама, комунікаційна діяльність, екскурсійне обслуговування, менеджмент екскурсійної діяльності). </w:t>
      </w:r>
    </w:p>
    <w:p w:rsidR="005C6244" w:rsidRPr="00A1005F" w:rsidRDefault="001D2120" w:rsidP="00D12A03">
      <w:pPr>
        <w:pStyle w:val="a3"/>
        <w:numPr>
          <w:ilvl w:val="0"/>
          <w:numId w:val="14"/>
        </w:numPr>
        <w:spacing w:after="0" w:line="360" w:lineRule="auto"/>
        <w:jc w:val="both"/>
        <w:rPr>
          <w:sz w:val="24"/>
          <w:lang w:val="uk-UA"/>
        </w:rPr>
      </w:pPr>
      <w:proofErr w:type="spellStart"/>
      <w:r w:rsidRPr="00A1005F">
        <w:rPr>
          <w:rFonts w:ascii="Times New Roman" w:hAnsi="Times New Roman"/>
          <w:sz w:val="28"/>
          <w:szCs w:val="24"/>
        </w:rPr>
        <w:t>Поняття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r w:rsidRPr="00A1005F">
        <w:rPr>
          <w:rFonts w:ascii="Times New Roman" w:hAnsi="Times New Roman"/>
          <w:sz w:val="28"/>
          <w:szCs w:val="24"/>
          <w:lang w:val="uk-UA"/>
        </w:rPr>
        <w:t xml:space="preserve">про </w:t>
      </w:r>
      <w:proofErr w:type="spellStart"/>
      <w:r w:rsidRPr="00A1005F">
        <w:rPr>
          <w:rFonts w:ascii="Times New Roman" w:hAnsi="Times New Roman"/>
          <w:sz w:val="28"/>
          <w:szCs w:val="24"/>
        </w:rPr>
        <w:t>професійн</w:t>
      </w:r>
      <w:proofErr w:type="spellEnd"/>
      <w:r w:rsidRPr="00A1005F">
        <w:rPr>
          <w:rFonts w:ascii="Times New Roman" w:hAnsi="Times New Roman"/>
          <w:sz w:val="28"/>
          <w:szCs w:val="24"/>
          <w:lang w:val="uk-UA"/>
        </w:rPr>
        <w:t>у</w:t>
      </w:r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майстерність</w:t>
      </w:r>
      <w:proofErr w:type="spellEnd"/>
      <w:r w:rsidRPr="00A1005F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1005F">
        <w:rPr>
          <w:rFonts w:ascii="Times New Roman" w:hAnsi="Times New Roman"/>
          <w:sz w:val="28"/>
          <w:szCs w:val="24"/>
        </w:rPr>
        <w:t>екскурсовода</w:t>
      </w:r>
      <w:proofErr w:type="spellEnd"/>
      <w:r w:rsidRPr="00A1005F">
        <w:rPr>
          <w:rFonts w:ascii="Times New Roman" w:hAnsi="Times New Roman"/>
          <w:sz w:val="28"/>
          <w:szCs w:val="24"/>
        </w:rPr>
        <w:t>.</w:t>
      </w:r>
      <w:r w:rsidRPr="00A1005F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A1005F" w:rsidRDefault="00A1005F" w:rsidP="00A1005F">
      <w:pPr>
        <w:spacing w:after="0" w:line="240" w:lineRule="auto"/>
        <w:jc w:val="both"/>
        <w:rPr>
          <w:lang w:val="uk-UA"/>
        </w:rPr>
      </w:pPr>
    </w:p>
    <w:p w:rsidR="00A1005F" w:rsidRPr="00341FD2" w:rsidRDefault="00A1005F" w:rsidP="00A100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1FD2">
        <w:rPr>
          <w:rFonts w:ascii="Times New Roman" w:hAnsi="Times New Roman"/>
          <w:b/>
          <w:sz w:val="24"/>
          <w:szCs w:val="24"/>
        </w:rPr>
        <w:t xml:space="preserve">Рекомендована </w:t>
      </w:r>
      <w:proofErr w:type="spellStart"/>
      <w:proofErr w:type="gramStart"/>
      <w:r w:rsidRPr="00341FD2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341FD2">
        <w:rPr>
          <w:rFonts w:ascii="Times New Roman" w:hAnsi="Times New Roman"/>
          <w:b/>
          <w:sz w:val="24"/>
          <w:szCs w:val="24"/>
        </w:rPr>
        <w:t>ітература</w:t>
      </w:r>
      <w:proofErr w:type="spellEnd"/>
    </w:p>
    <w:p w:rsidR="00A1005F" w:rsidRPr="00341FD2" w:rsidRDefault="00A1005F" w:rsidP="00A1005F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В.К.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Е</w:t>
      </w:r>
      <w:proofErr w:type="spellStart"/>
      <w:r w:rsidRPr="001D2120">
        <w:rPr>
          <w:rFonts w:ascii="Times New Roman" w:hAnsi="Times New Roman"/>
          <w:sz w:val="24"/>
          <w:szCs w:val="24"/>
        </w:rPr>
        <w:t>кскурсознавство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і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2120">
        <w:rPr>
          <w:rFonts w:ascii="Times New Roman" w:hAnsi="Times New Roman"/>
          <w:sz w:val="24"/>
          <w:szCs w:val="24"/>
        </w:rPr>
        <w:t>музеєзнавство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</w:rPr>
        <w:t>навч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Pr="001D2120">
        <w:rPr>
          <w:rFonts w:ascii="Times New Roman" w:hAnsi="Times New Roman"/>
          <w:sz w:val="24"/>
          <w:szCs w:val="24"/>
        </w:rPr>
        <w:t>ос</w:t>
      </w:r>
      <w:proofErr w:type="gramEnd"/>
      <w:r w:rsidRPr="001D2120">
        <w:rPr>
          <w:rFonts w:ascii="Times New Roman" w:hAnsi="Times New Roman"/>
          <w:sz w:val="24"/>
          <w:szCs w:val="24"/>
        </w:rPr>
        <w:t>ібник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В.К.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Бабарицька</w:t>
      </w:r>
      <w:proofErr w:type="spellEnd"/>
      <w:r w:rsidRPr="001D2120">
        <w:rPr>
          <w:rFonts w:ascii="Times New Roman" w:hAnsi="Times New Roman"/>
          <w:sz w:val="24"/>
          <w:szCs w:val="24"/>
        </w:rPr>
        <w:t>, А.Я.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Короткова, О.Ю.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Малиновська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– К.: </w:t>
      </w:r>
      <w:proofErr w:type="spellStart"/>
      <w:r w:rsidRPr="001D2120">
        <w:rPr>
          <w:rFonts w:ascii="Times New Roman" w:hAnsi="Times New Roman"/>
          <w:sz w:val="24"/>
          <w:szCs w:val="24"/>
        </w:rPr>
        <w:t>Альтерпрес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, 2007. – 462 с. 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С.Н. Основы экскурсионного дела: </w:t>
      </w:r>
      <w:r w:rsidRPr="001D2120">
        <w:rPr>
          <w:rFonts w:ascii="Times New Roman" w:hAnsi="Times New Roman"/>
          <w:sz w:val="24"/>
          <w:szCs w:val="24"/>
          <w:lang w:val="uk-UA"/>
        </w:rPr>
        <w:t>у</w:t>
      </w:r>
      <w:r w:rsidRPr="001D2120">
        <w:rPr>
          <w:rFonts w:ascii="Times New Roman" w:hAnsi="Times New Roman"/>
          <w:sz w:val="24"/>
          <w:szCs w:val="24"/>
        </w:rPr>
        <w:t>ч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С.Н.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proofErr w:type="spellStart"/>
      <w:r w:rsidRPr="001D2120">
        <w:rPr>
          <w:rFonts w:ascii="Times New Roman" w:hAnsi="Times New Roman"/>
          <w:sz w:val="24"/>
          <w:szCs w:val="24"/>
        </w:rPr>
        <w:t>Голубничая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Донецк: ДИТБ, 2003. – 214</w:t>
      </w:r>
      <w:r w:rsidRPr="001D2120">
        <w:rPr>
          <w:rFonts w:ascii="Times New Roman" w:hAnsi="Times New Roman"/>
          <w:sz w:val="24"/>
          <w:szCs w:val="24"/>
          <w:lang w:val="en-US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Добрина Н.А.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учеб</w:t>
      </w:r>
      <w:proofErr w:type="spellEnd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D2120">
        <w:rPr>
          <w:rFonts w:ascii="Times New Roman" w:hAnsi="Times New Roman"/>
          <w:sz w:val="24"/>
          <w:szCs w:val="24"/>
        </w:rPr>
        <w:t>/ Н.А.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Добрина</w:t>
      </w:r>
      <w:r w:rsidRPr="001D2120">
        <w:rPr>
          <w:rFonts w:ascii="Times New Roman" w:hAnsi="Times New Roman"/>
          <w:sz w:val="24"/>
          <w:szCs w:val="24"/>
          <w:lang w:val="uk-UA"/>
        </w:rPr>
        <w:t>. – М.</w:t>
      </w:r>
      <w:r w:rsidRPr="001D2120">
        <w:rPr>
          <w:rFonts w:ascii="Times New Roman" w:hAnsi="Times New Roman"/>
          <w:sz w:val="24"/>
          <w:szCs w:val="24"/>
        </w:rPr>
        <w:t>: НОУ ВПО МПСИ, Флинта</w:t>
      </w:r>
      <w:r w:rsidRPr="001D2120">
        <w:rPr>
          <w:rFonts w:ascii="Times New Roman" w:hAnsi="Times New Roman"/>
          <w:sz w:val="24"/>
          <w:szCs w:val="24"/>
          <w:lang w:val="uk-UA"/>
        </w:rPr>
        <w:t>,</w:t>
      </w:r>
      <w:r w:rsidRPr="001D2120">
        <w:rPr>
          <w:rFonts w:ascii="Times New Roman" w:hAnsi="Times New Roman"/>
          <w:sz w:val="24"/>
          <w:szCs w:val="24"/>
        </w:rPr>
        <w:t xml:space="preserve"> </w:t>
      </w:r>
      <w:r w:rsidRPr="001D2120">
        <w:rPr>
          <w:rFonts w:ascii="Times New Roman" w:hAnsi="Times New Roman"/>
          <w:sz w:val="24"/>
          <w:szCs w:val="24"/>
          <w:lang w:val="uk-UA"/>
        </w:rPr>
        <w:t>2012</w:t>
      </w:r>
      <w:r w:rsidRPr="001D2120">
        <w:rPr>
          <w:rFonts w:ascii="Times New Roman" w:hAnsi="Times New Roman"/>
          <w:sz w:val="24"/>
          <w:szCs w:val="24"/>
        </w:rPr>
        <w:t xml:space="preserve">. </w:t>
      </w:r>
      <w:r w:rsidRPr="001D2120">
        <w:rPr>
          <w:rFonts w:ascii="Times New Roman" w:hAnsi="Times New Roman"/>
          <w:sz w:val="24"/>
          <w:szCs w:val="24"/>
          <w:lang w:val="uk-UA"/>
        </w:rPr>
        <w:t>– 288 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  <w:lang w:val="uk-UA"/>
        </w:rPr>
        <w:t>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 Г.П. Экскурсионное дело: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особие / Г.П. </w:t>
      </w:r>
      <w:proofErr w:type="spellStart"/>
      <w:r w:rsidRPr="001D2120">
        <w:rPr>
          <w:rFonts w:ascii="Times New Roman" w:hAnsi="Times New Roman"/>
          <w:sz w:val="24"/>
          <w:szCs w:val="24"/>
        </w:rPr>
        <w:t>Долженко</w:t>
      </w:r>
      <w:proofErr w:type="spellEnd"/>
      <w:r w:rsidRPr="001D2120"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Pr="001D2120">
        <w:rPr>
          <w:rFonts w:ascii="Times New Roman" w:hAnsi="Times New Roman"/>
          <w:sz w:val="24"/>
          <w:szCs w:val="24"/>
        </w:rPr>
        <w:t xml:space="preserve">4-е </w:t>
      </w:r>
      <w:r w:rsidRPr="001D2120">
        <w:rPr>
          <w:rFonts w:ascii="Times New Roman" w:hAnsi="Times New Roman"/>
          <w:sz w:val="24"/>
          <w:szCs w:val="24"/>
          <w:lang w:val="uk-UA"/>
        </w:rPr>
        <w:t>и</w:t>
      </w:r>
      <w:proofErr w:type="spellStart"/>
      <w:r w:rsidRPr="001D2120">
        <w:rPr>
          <w:rFonts w:ascii="Times New Roman" w:hAnsi="Times New Roman"/>
          <w:sz w:val="24"/>
          <w:szCs w:val="24"/>
        </w:rPr>
        <w:t>зд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1D2120">
        <w:rPr>
          <w:rFonts w:ascii="Times New Roman" w:hAnsi="Times New Roman"/>
          <w:sz w:val="24"/>
          <w:szCs w:val="24"/>
        </w:rPr>
        <w:t>испр</w:t>
      </w:r>
      <w:proofErr w:type="spellEnd"/>
      <w:r w:rsidRPr="001D2120">
        <w:rPr>
          <w:rFonts w:ascii="Times New Roman" w:hAnsi="Times New Roman"/>
          <w:sz w:val="24"/>
          <w:szCs w:val="24"/>
        </w:rPr>
        <w:t>. и доп.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Ростов-на-Дону: Феникс, 2012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308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Емельянов Б.В.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 xml:space="preserve">: учебник / </w:t>
      </w:r>
      <w:r w:rsidRPr="001D2120">
        <w:rPr>
          <w:rFonts w:ascii="Times New Roman" w:hAnsi="Times New Roman"/>
          <w:sz w:val="24"/>
          <w:szCs w:val="24"/>
          <w:lang w:val="uk-UA"/>
        </w:rPr>
        <w:t>Б.В. </w:t>
      </w:r>
      <w:proofErr w:type="spellStart"/>
      <w:r w:rsidRPr="001D2120">
        <w:rPr>
          <w:rFonts w:ascii="Times New Roman" w:hAnsi="Times New Roman"/>
          <w:sz w:val="24"/>
          <w:szCs w:val="24"/>
          <w:lang w:val="uk-UA"/>
        </w:rPr>
        <w:t>Емельянов</w:t>
      </w:r>
      <w:proofErr w:type="spellEnd"/>
      <w:r w:rsidRPr="001D2120">
        <w:rPr>
          <w:rFonts w:ascii="Times New Roman" w:hAnsi="Times New Roman"/>
          <w:sz w:val="24"/>
          <w:szCs w:val="24"/>
        </w:rPr>
        <w:t>.</w:t>
      </w:r>
      <w:r w:rsidRPr="001D212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Pr="001D2120">
        <w:rPr>
          <w:rFonts w:ascii="Times New Roman" w:hAnsi="Times New Roman"/>
          <w:sz w:val="24"/>
          <w:szCs w:val="24"/>
        </w:rPr>
        <w:t>М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: Советский спорт, 2007. </w:t>
      </w:r>
      <w:r w:rsidRPr="001D2120">
        <w:rPr>
          <w:rFonts w:ascii="Times New Roman" w:hAnsi="Times New Roman"/>
          <w:sz w:val="24"/>
          <w:szCs w:val="24"/>
          <w:lang w:val="uk-UA"/>
        </w:rPr>
        <w:t>–</w:t>
      </w:r>
      <w:r w:rsidRPr="001D2120">
        <w:rPr>
          <w:rFonts w:ascii="Times New Roman" w:hAnsi="Times New Roman"/>
          <w:sz w:val="24"/>
          <w:szCs w:val="24"/>
        </w:rPr>
        <w:t xml:space="preserve"> 216 </w:t>
      </w:r>
      <w:proofErr w:type="gramStart"/>
      <w:r w:rsidRPr="001D2120">
        <w:rPr>
          <w:rFonts w:ascii="Times New Roman" w:hAnsi="Times New Roman"/>
          <w:sz w:val="24"/>
          <w:szCs w:val="24"/>
        </w:rPr>
        <w:t>с</w:t>
      </w:r>
      <w:proofErr w:type="gramEnd"/>
      <w:r w:rsidRPr="001D2120">
        <w:rPr>
          <w:rFonts w:ascii="Times New Roman" w:hAnsi="Times New Roman"/>
          <w:sz w:val="24"/>
          <w:szCs w:val="24"/>
        </w:rPr>
        <w:t>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Экскурсионная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деятельность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учеб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пособие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/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Ю.А.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Матюхина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Е.Ю.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Мигунова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.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– 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М.: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Альфа-М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2012. – 224 с.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Г. Організація екскурсійних послуг: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навч.-метод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посібник / </w:t>
      </w:r>
      <w:r w:rsidRPr="001D2120">
        <w:rPr>
          <w:rFonts w:ascii="Times New Roman" w:eastAsia="Times New Roman" w:hAnsi="Times New Roman"/>
          <w:color w:val="000000"/>
          <w:sz w:val="24"/>
          <w:szCs w:val="24"/>
        </w:rPr>
        <w:t>С.</w:t>
      </w:r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Г. 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Нездоймінов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. – Одеса: </w:t>
      </w:r>
      <w:proofErr w:type="spellStart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Астропринт</w:t>
      </w:r>
      <w:proofErr w:type="spellEnd"/>
      <w:r w:rsidRPr="001D2120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 2011. – 216 с.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>Савина Н.В. Организация экскурсионной деятельности: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1D2120">
        <w:rPr>
          <w:rFonts w:ascii="Times New Roman" w:hAnsi="Times New Roman"/>
          <w:sz w:val="24"/>
          <w:szCs w:val="24"/>
        </w:rPr>
        <w:t>практ</w:t>
      </w:r>
      <w:proofErr w:type="spellEnd"/>
      <w:r w:rsidRPr="001D2120">
        <w:rPr>
          <w:rFonts w:ascii="Times New Roman" w:hAnsi="Times New Roman"/>
          <w:sz w:val="24"/>
          <w:szCs w:val="24"/>
        </w:rPr>
        <w:t>. пособие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М.: МЭСИ, 2000</w:t>
      </w:r>
      <w:r w:rsidRPr="001D2120">
        <w:rPr>
          <w:rFonts w:ascii="Times New Roman" w:hAnsi="Times New Roman"/>
          <w:sz w:val="24"/>
          <w:szCs w:val="24"/>
          <w:lang w:val="uk-UA"/>
        </w:rPr>
        <w:t>.</w:t>
      </w:r>
      <w:r w:rsidRPr="001D2120">
        <w:rPr>
          <w:rFonts w:ascii="Times New Roman" w:hAnsi="Times New Roman"/>
          <w:sz w:val="24"/>
          <w:szCs w:val="24"/>
        </w:rPr>
        <w:t xml:space="preserve"> – 96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A1005F" w:rsidRPr="001D2120" w:rsidRDefault="00A1005F" w:rsidP="00A1005F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2120">
        <w:rPr>
          <w:rFonts w:ascii="Times New Roman" w:hAnsi="Times New Roman"/>
          <w:sz w:val="24"/>
          <w:szCs w:val="24"/>
        </w:rPr>
        <w:t xml:space="preserve">Савина Н.В. </w:t>
      </w:r>
      <w:proofErr w:type="spellStart"/>
      <w:r w:rsidRPr="001D2120">
        <w:rPr>
          <w:rFonts w:ascii="Times New Roman" w:hAnsi="Times New Roman"/>
          <w:sz w:val="24"/>
          <w:szCs w:val="24"/>
        </w:rPr>
        <w:t>Экскурсоведение</w:t>
      </w:r>
      <w:proofErr w:type="spellEnd"/>
      <w:r w:rsidRPr="001D2120">
        <w:rPr>
          <w:rFonts w:ascii="Times New Roman" w:hAnsi="Times New Roman"/>
          <w:sz w:val="24"/>
          <w:szCs w:val="24"/>
        </w:rPr>
        <w:t>: учеб</w:t>
      </w:r>
      <w:proofErr w:type="gramStart"/>
      <w:r w:rsidRPr="001D2120">
        <w:rPr>
          <w:rFonts w:ascii="Times New Roman" w:hAnsi="Times New Roman"/>
          <w:sz w:val="24"/>
          <w:szCs w:val="24"/>
          <w:lang w:val="uk-UA"/>
        </w:rPr>
        <w:t>.</w:t>
      </w:r>
      <w:proofErr w:type="gramEnd"/>
      <w:r w:rsidRPr="001D21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2120">
        <w:rPr>
          <w:rFonts w:ascii="Times New Roman" w:hAnsi="Times New Roman"/>
          <w:sz w:val="24"/>
          <w:szCs w:val="24"/>
        </w:rPr>
        <w:t>п</w:t>
      </w:r>
      <w:proofErr w:type="gramEnd"/>
      <w:r w:rsidRPr="001D2120">
        <w:rPr>
          <w:rFonts w:ascii="Times New Roman" w:hAnsi="Times New Roman"/>
          <w:sz w:val="24"/>
          <w:szCs w:val="24"/>
        </w:rPr>
        <w:t>особие / Н.В.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Савина. – Минск: БГЭУ, 2009. – 256</w:t>
      </w:r>
      <w:r w:rsidRPr="001D2120">
        <w:rPr>
          <w:rFonts w:ascii="Times New Roman" w:hAnsi="Times New Roman"/>
          <w:sz w:val="24"/>
          <w:szCs w:val="24"/>
          <w:lang w:val="uk-UA"/>
        </w:rPr>
        <w:t> </w:t>
      </w:r>
      <w:r w:rsidRPr="001D2120">
        <w:rPr>
          <w:rFonts w:ascii="Times New Roman" w:hAnsi="Times New Roman"/>
          <w:sz w:val="24"/>
          <w:szCs w:val="24"/>
        </w:rPr>
        <w:t>с.</w:t>
      </w:r>
    </w:p>
    <w:p w:rsidR="00A1005F" w:rsidRPr="00A1005F" w:rsidRDefault="00A1005F" w:rsidP="00A1005F">
      <w:pPr>
        <w:spacing w:after="0" w:line="240" w:lineRule="auto"/>
        <w:jc w:val="both"/>
      </w:pPr>
    </w:p>
    <w:sectPr w:rsidR="00A1005F" w:rsidRPr="00A1005F" w:rsidSect="005C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D329F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E60AE"/>
    <w:multiLevelType w:val="hybridMultilevel"/>
    <w:tmpl w:val="344495BC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867C51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86CB5"/>
    <w:multiLevelType w:val="hybridMultilevel"/>
    <w:tmpl w:val="92705CA2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8319F5"/>
    <w:multiLevelType w:val="hybridMultilevel"/>
    <w:tmpl w:val="EF202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F3025"/>
    <w:multiLevelType w:val="hybridMultilevel"/>
    <w:tmpl w:val="6FC8C44E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5F671F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55936"/>
    <w:multiLevelType w:val="hybridMultilevel"/>
    <w:tmpl w:val="CEB240F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A5360A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279BB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C498B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A5949"/>
    <w:multiLevelType w:val="hybridMultilevel"/>
    <w:tmpl w:val="61C2D4D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DE6126"/>
    <w:multiLevelType w:val="hybridMultilevel"/>
    <w:tmpl w:val="F31C2AB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B4D3F"/>
    <w:multiLevelType w:val="hybridMultilevel"/>
    <w:tmpl w:val="849238D6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F287FF5"/>
    <w:multiLevelType w:val="hybridMultilevel"/>
    <w:tmpl w:val="C6427C58"/>
    <w:lvl w:ilvl="0" w:tplc="B82AC1D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3"/>
  </w:num>
  <w:num w:numId="5">
    <w:abstractNumId w:val="9"/>
  </w:num>
  <w:num w:numId="6">
    <w:abstractNumId w:val="14"/>
  </w:num>
  <w:num w:numId="7">
    <w:abstractNumId w:val="10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  <w:num w:numId="13">
    <w:abstractNumId w:val="6"/>
  </w:num>
  <w:num w:numId="14">
    <w:abstractNumId w:val="7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120"/>
    <w:rsid w:val="001D2120"/>
    <w:rsid w:val="005C6244"/>
    <w:rsid w:val="006A706B"/>
    <w:rsid w:val="00A1005F"/>
    <w:rsid w:val="00D12A03"/>
    <w:rsid w:val="00FA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21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styleId="a3">
    <w:name w:val="List Paragraph"/>
    <w:basedOn w:val="a"/>
    <w:uiPriority w:val="34"/>
    <w:qFormat/>
    <w:rsid w:val="001D2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1444</Words>
  <Characters>8234</Characters>
  <Application>Microsoft Office Word</Application>
  <DocSecurity>0</DocSecurity>
  <Lines>68</Lines>
  <Paragraphs>19</Paragraphs>
  <ScaleCrop>false</ScaleCrop>
  <Company/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6</cp:revision>
  <dcterms:created xsi:type="dcterms:W3CDTF">2017-12-13T15:39:00Z</dcterms:created>
  <dcterms:modified xsi:type="dcterms:W3CDTF">2017-12-13T21:20:00Z</dcterms:modified>
</cp:coreProperties>
</file>